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7E59" w:rsidRDefault="00CD7E59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13459" w:rsidRDefault="00713459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9773C" w:rsidRPr="00F74E4C" w:rsidRDefault="003B493A" w:rsidP="00C96B38">
      <w:pPr>
        <w:spacing w:after="0" w:line="360" w:lineRule="exac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3B493A">
        <w:rPr>
          <w:rFonts w:ascii="Arial" w:eastAsia="Times New Roman" w:hAnsi="Arial" w:cs="Arial"/>
          <w:b/>
          <w:sz w:val="36"/>
          <w:szCs w:val="36"/>
          <w:lang w:eastAsia="ru-RU"/>
        </w:rPr>
        <w:t>О выдаче (направлении) кассового чека (БСО) при осуществлении расчетов с использо</w:t>
      </w:r>
      <w:r w:rsidR="00EC03CC">
        <w:rPr>
          <w:rFonts w:ascii="Arial" w:eastAsia="Times New Roman" w:hAnsi="Arial" w:cs="Arial"/>
          <w:b/>
          <w:sz w:val="36"/>
          <w:szCs w:val="36"/>
          <w:lang w:eastAsia="ru-RU"/>
        </w:rPr>
        <w:t>ванием автоматических устройств</w:t>
      </w:r>
      <w:bookmarkStart w:id="0" w:name="_GoBack"/>
      <w:bookmarkEnd w:id="0"/>
    </w:p>
    <w:p w:rsidR="00C96B38" w:rsidRPr="0029773C" w:rsidRDefault="00C96B38" w:rsidP="0029773C">
      <w:pPr>
        <w:spacing w:after="0" w:line="360" w:lineRule="exac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F2FF9" w:rsidRPr="00AF2FF9" w:rsidRDefault="00AF2FF9" w:rsidP="00AF2FF9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F2FF9">
        <w:rPr>
          <w:rFonts w:ascii="Arial" w:hAnsi="Arial" w:cs="Arial"/>
          <w:sz w:val="28"/>
          <w:szCs w:val="28"/>
        </w:rPr>
        <w:t>Федеральным законом от 22.05.2003 N 54-ФЗ "О применении контрольно-кассовой техники при осуществлении расчетов в Российской Федерации" (далее - Федеральный закон N 54-ФЗ) определены правила применения контрольно-кассовой техники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индивидуальных предпринимателей, в том числе в</w:t>
      </w:r>
      <w:proofErr w:type="gramEnd"/>
      <w:r w:rsidRPr="00AF2FF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F2FF9">
        <w:rPr>
          <w:rFonts w:ascii="Arial" w:hAnsi="Arial" w:cs="Arial"/>
          <w:sz w:val="28"/>
          <w:szCs w:val="28"/>
        </w:rPr>
        <w:t>целях</w:t>
      </w:r>
      <w:proofErr w:type="gramEnd"/>
      <w:r w:rsidRPr="00AF2FF9">
        <w:rPr>
          <w:rFonts w:ascii="Arial" w:hAnsi="Arial" w:cs="Arial"/>
          <w:sz w:val="28"/>
          <w:szCs w:val="28"/>
        </w:rPr>
        <w:t xml:space="preserve"> налогообложения и обеспечения установленного порядка оборота товаров.</w:t>
      </w:r>
    </w:p>
    <w:p w:rsidR="00AF2FF9" w:rsidRPr="00AF2FF9" w:rsidRDefault="00AF2FF9" w:rsidP="00AF2FF9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AF2FF9">
        <w:rPr>
          <w:rFonts w:ascii="Arial" w:hAnsi="Arial" w:cs="Arial"/>
          <w:sz w:val="28"/>
          <w:szCs w:val="28"/>
        </w:rPr>
        <w:t>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N 54-ФЗ (пункт 1 статьи 1.2 Федерального закона N 54-ФЗ).</w:t>
      </w:r>
    </w:p>
    <w:p w:rsidR="00AF2FF9" w:rsidRPr="00AF2FF9" w:rsidRDefault="00AF2FF9" w:rsidP="00AF2FF9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AF2FF9">
        <w:rPr>
          <w:rFonts w:ascii="Arial" w:hAnsi="Arial" w:cs="Arial"/>
          <w:sz w:val="28"/>
          <w:szCs w:val="28"/>
        </w:rPr>
        <w:t>Положениями статьи 1.1 Федерального закона N 54-ФЗ определен термин "автоматическое устройство для расчетов" - это устройство для осуществления расчета с покупателем (клиентом) в автоматическом режиме без участия уполномоченного лица организации или индивидуального предпринимателя.</w:t>
      </w:r>
    </w:p>
    <w:p w:rsidR="00AF2FF9" w:rsidRPr="00AF2FF9" w:rsidRDefault="00AF2FF9" w:rsidP="00AF2FF9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F2FF9">
        <w:rPr>
          <w:rFonts w:ascii="Arial" w:hAnsi="Arial" w:cs="Arial"/>
          <w:sz w:val="28"/>
          <w:szCs w:val="28"/>
        </w:rPr>
        <w:t xml:space="preserve">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</w:t>
      </w:r>
      <w:r w:rsidRPr="00AF2FF9">
        <w:rPr>
          <w:rFonts w:ascii="Arial" w:hAnsi="Arial" w:cs="Arial"/>
          <w:sz w:val="28"/>
          <w:szCs w:val="28"/>
        </w:rPr>
        <w:lastRenderedPageBreak/>
        <w:t>электронной форме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</w:t>
      </w:r>
      <w:proofErr w:type="gramEnd"/>
      <w:r w:rsidRPr="00AF2FF9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AF2FF9">
        <w:rPr>
          <w:rFonts w:ascii="Arial" w:hAnsi="Arial" w:cs="Arial"/>
          <w:sz w:val="28"/>
          <w:szCs w:val="28"/>
        </w:rPr>
        <w:t>клиенту) в электронной форме на адрес электронной почты), если иное не установлено Федеральным законом N 54-ФЗ (пункт 2 статьи 1.2 Федерального закона N 54-ФЗ).</w:t>
      </w:r>
      <w:proofErr w:type="gramEnd"/>
    </w:p>
    <w:p w:rsidR="00AF2FF9" w:rsidRPr="00AF2FF9" w:rsidRDefault="00AF2FF9" w:rsidP="00AF2FF9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F2FF9">
        <w:rPr>
          <w:rFonts w:ascii="Arial" w:hAnsi="Arial" w:cs="Arial"/>
          <w:sz w:val="28"/>
          <w:szCs w:val="28"/>
        </w:rPr>
        <w:t>Указанная норма предоставляет покупателю (клиенту) право выбора формы получения кассового чека (бланка строгой отчетности) и устанавливает обязанность пользователя контрольно-кассовой техники выдавать и (или) направлять кассовый чек (бланк строгой отчетности) покупателю (клиенту) в необходимой для покупателя (клиента) форме.</w:t>
      </w:r>
      <w:proofErr w:type="gramEnd"/>
    </w:p>
    <w:p w:rsidR="00AF2FF9" w:rsidRPr="00AF2FF9" w:rsidRDefault="00AF2FF9" w:rsidP="00AF2FF9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F2FF9">
        <w:rPr>
          <w:rFonts w:ascii="Arial" w:hAnsi="Arial" w:cs="Arial"/>
          <w:sz w:val="28"/>
          <w:szCs w:val="28"/>
        </w:rPr>
        <w:t xml:space="preserve">Вместе с тем согласно пункту 5.1 статьи 1.2 Федерального закона N 54-ФЗ пользователь при осуществлении расчетов (за исключением расчетов в безналичном порядке в сети Интернет) вправе не выдавать кассовый чек или бланк строгой отчетности на бумажном носителе и в случае </w:t>
      </w:r>
      <w:proofErr w:type="spellStart"/>
      <w:r w:rsidRPr="00AF2FF9">
        <w:rPr>
          <w:rFonts w:ascii="Arial" w:hAnsi="Arial" w:cs="Arial"/>
          <w:sz w:val="28"/>
          <w:szCs w:val="28"/>
        </w:rPr>
        <w:t>непредоставления</w:t>
      </w:r>
      <w:proofErr w:type="spellEnd"/>
      <w:r w:rsidRPr="00AF2FF9">
        <w:rPr>
          <w:rFonts w:ascii="Arial" w:hAnsi="Arial" w:cs="Arial"/>
          <w:sz w:val="28"/>
          <w:szCs w:val="28"/>
        </w:rPr>
        <w:t xml:space="preserve"> покупателем (клиентом) пользователю до момента расчета абонентского номера либо адреса электронной почты не направлять кассовый чек или бланк строгой</w:t>
      </w:r>
      <w:proofErr w:type="gramEnd"/>
      <w:r w:rsidRPr="00AF2FF9">
        <w:rPr>
          <w:rFonts w:ascii="Arial" w:hAnsi="Arial" w:cs="Arial"/>
          <w:sz w:val="28"/>
          <w:szCs w:val="28"/>
        </w:rPr>
        <w:t xml:space="preserve"> отчетности в электронной форме покупателю (клиенту) на абонентский номер либо адрес электронной почты, а также вправе применять контрольно-кассовую технику (за исключением контрольно-кассовой техники, применяемой в режиме, не предусматривающем обязательной передачи фискальных документов в налоговые органы в электронной форме через оператора фискальных данных) вне корпуса автоматического устройства для расчетов в случаях:</w:t>
      </w:r>
    </w:p>
    <w:p w:rsidR="00AF2FF9" w:rsidRPr="00AF2FF9" w:rsidRDefault="00AF2FF9" w:rsidP="00AF2FF9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AF2FF9">
        <w:rPr>
          <w:rFonts w:ascii="Arial" w:hAnsi="Arial" w:cs="Arial"/>
          <w:sz w:val="28"/>
          <w:szCs w:val="28"/>
        </w:rPr>
        <w:t>1) осуществления расчетов с использованием электронных сре</w:t>
      </w:r>
      <w:proofErr w:type="gramStart"/>
      <w:r w:rsidRPr="00AF2FF9">
        <w:rPr>
          <w:rFonts w:ascii="Arial" w:hAnsi="Arial" w:cs="Arial"/>
          <w:sz w:val="28"/>
          <w:szCs w:val="28"/>
        </w:rPr>
        <w:t>дств пл</w:t>
      </w:r>
      <w:proofErr w:type="gramEnd"/>
      <w:r w:rsidRPr="00AF2FF9">
        <w:rPr>
          <w:rFonts w:ascii="Arial" w:hAnsi="Arial" w:cs="Arial"/>
          <w:sz w:val="28"/>
          <w:szCs w:val="28"/>
        </w:rPr>
        <w:t xml:space="preserve">атежа с применением автоматических устройств для расчетов при оказании услуг по перевозке пассажиров, багажа, грузов и </w:t>
      </w:r>
      <w:proofErr w:type="spellStart"/>
      <w:r w:rsidRPr="00AF2FF9">
        <w:rPr>
          <w:rFonts w:ascii="Arial" w:hAnsi="Arial" w:cs="Arial"/>
          <w:sz w:val="28"/>
          <w:szCs w:val="28"/>
        </w:rPr>
        <w:t>грузобагажа</w:t>
      </w:r>
      <w:proofErr w:type="spellEnd"/>
      <w:r w:rsidRPr="00AF2FF9">
        <w:rPr>
          <w:rFonts w:ascii="Arial" w:hAnsi="Arial" w:cs="Arial"/>
          <w:sz w:val="28"/>
          <w:szCs w:val="28"/>
        </w:rPr>
        <w:t>;</w:t>
      </w:r>
    </w:p>
    <w:p w:rsidR="00AF2FF9" w:rsidRPr="00AF2FF9" w:rsidRDefault="00AF2FF9" w:rsidP="00AF2FF9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F2FF9">
        <w:rPr>
          <w:rFonts w:ascii="Arial" w:hAnsi="Arial" w:cs="Arial"/>
          <w:sz w:val="28"/>
          <w:szCs w:val="28"/>
        </w:rPr>
        <w:t>2) осуществления расчетов за реализуемый товар (кроме подакцизной продукции, технически сложных товаров, а также товаров, подлежащих обязательной маркировке средствами идентификации) с использованием автоматических устройств для расчетов, содержащих внутри своего корпуса оборудование для осуществления выдачи данного товара, а также осуществления расчетов с использованием автоматических устройств для расчетов за оказание услуг автоматическими устройствами, механически соединенными с корпусом автоматического устройства для расчетов, при</w:t>
      </w:r>
      <w:proofErr w:type="gramEnd"/>
      <w:r w:rsidRPr="00AF2FF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F2FF9">
        <w:rPr>
          <w:rFonts w:ascii="Arial" w:hAnsi="Arial" w:cs="Arial"/>
          <w:sz w:val="28"/>
          <w:szCs w:val="28"/>
        </w:rPr>
        <w:t>условии</w:t>
      </w:r>
      <w:proofErr w:type="gramEnd"/>
      <w:r w:rsidRPr="00AF2FF9">
        <w:rPr>
          <w:rFonts w:ascii="Arial" w:hAnsi="Arial" w:cs="Arial"/>
          <w:sz w:val="28"/>
          <w:szCs w:val="28"/>
        </w:rPr>
        <w:t xml:space="preserve"> отображения при осуществлении расчетов, указанных в указанном подпункте, на дисплее автоматического устройства для расчетов QR-кода.</w:t>
      </w:r>
    </w:p>
    <w:p w:rsidR="00AF2FF9" w:rsidRPr="00AF2FF9" w:rsidRDefault="00AF2FF9" w:rsidP="00AF2FF9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AF2FF9">
        <w:rPr>
          <w:rFonts w:ascii="Arial" w:hAnsi="Arial" w:cs="Arial"/>
          <w:sz w:val="28"/>
          <w:szCs w:val="28"/>
        </w:rPr>
        <w:lastRenderedPageBreak/>
        <w:t>Таким образом, обязанность по выдаче (направлению) кассового чека (бланка строгой отчетности) в электронной форме и на бумажном носителе пользователем контрольно-кассовой техники при осуществлении расчетов с покупателем (клиентом) с использованием автоматических устрой</w:t>
      </w:r>
      <w:proofErr w:type="gramStart"/>
      <w:r w:rsidRPr="00AF2FF9">
        <w:rPr>
          <w:rFonts w:ascii="Arial" w:hAnsi="Arial" w:cs="Arial"/>
          <w:sz w:val="28"/>
          <w:szCs w:val="28"/>
        </w:rPr>
        <w:t>ств дл</w:t>
      </w:r>
      <w:proofErr w:type="gramEnd"/>
      <w:r w:rsidRPr="00AF2FF9">
        <w:rPr>
          <w:rFonts w:ascii="Arial" w:hAnsi="Arial" w:cs="Arial"/>
          <w:sz w:val="28"/>
          <w:szCs w:val="28"/>
        </w:rPr>
        <w:t>я расчета должна выполняться с учетом совокупности норм, предусмотренных пунктами 2 и 5.1 статьи 1.2 Федерального закона N 54-ФЗ.</w:t>
      </w:r>
    </w:p>
    <w:p w:rsidR="00A16E46" w:rsidRPr="00C96B38" w:rsidRDefault="00A16E46" w:rsidP="00F74E4C">
      <w:pPr>
        <w:pStyle w:val="a7"/>
        <w:shd w:val="clear" w:color="auto" w:fill="FFFFFF"/>
        <w:spacing w:before="0" w:beforeAutospacing="0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A16E46" w:rsidRPr="00C96B38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4C" w:rsidRDefault="00F74E4C" w:rsidP="00830148">
      <w:pPr>
        <w:spacing w:after="0" w:line="240" w:lineRule="auto"/>
      </w:pPr>
      <w:r>
        <w:separator/>
      </w:r>
    </w:p>
  </w:endnote>
  <w:endnote w:type="continuationSeparator" w:id="0">
    <w:p w:rsidR="00F74E4C" w:rsidRDefault="00F74E4C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4C" w:rsidRDefault="00F74E4C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C479304" wp14:editId="00DFBAE7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4C" w:rsidRDefault="00F74E4C" w:rsidP="00830148">
      <w:pPr>
        <w:spacing w:after="0" w:line="240" w:lineRule="auto"/>
      </w:pPr>
      <w:r>
        <w:separator/>
      </w:r>
    </w:p>
  </w:footnote>
  <w:footnote w:type="continuationSeparator" w:id="0">
    <w:p w:rsidR="00F74E4C" w:rsidRDefault="00F74E4C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76C68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84798"/>
    <w:rsid w:val="0019470D"/>
    <w:rsid w:val="0019487B"/>
    <w:rsid w:val="001A3E16"/>
    <w:rsid w:val="001B5E1C"/>
    <w:rsid w:val="001E1F14"/>
    <w:rsid w:val="001E407E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9773C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A303A"/>
    <w:rsid w:val="003B437E"/>
    <w:rsid w:val="003B493A"/>
    <w:rsid w:val="003B6C7B"/>
    <w:rsid w:val="003C19A7"/>
    <w:rsid w:val="003D5C96"/>
    <w:rsid w:val="003E1ED7"/>
    <w:rsid w:val="0045138B"/>
    <w:rsid w:val="00453998"/>
    <w:rsid w:val="00455A19"/>
    <w:rsid w:val="00455E0C"/>
    <w:rsid w:val="00491345"/>
    <w:rsid w:val="004929B6"/>
    <w:rsid w:val="004A299E"/>
    <w:rsid w:val="004A303E"/>
    <w:rsid w:val="004B3E6B"/>
    <w:rsid w:val="004C05AA"/>
    <w:rsid w:val="004C191B"/>
    <w:rsid w:val="004C1EDD"/>
    <w:rsid w:val="004D10D0"/>
    <w:rsid w:val="005060C9"/>
    <w:rsid w:val="00506CD4"/>
    <w:rsid w:val="0051194E"/>
    <w:rsid w:val="005546C1"/>
    <w:rsid w:val="0056795A"/>
    <w:rsid w:val="00572C8A"/>
    <w:rsid w:val="00576D13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3459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57FBA"/>
    <w:rsid w:val="009E1DBE"/>
    <w:rsid w:val="009E6B34"/>
    <w:rsid w:val="009F0CDA"/>
    <w:rsid w:val="009F3B4D"/>
    <w:rsid w:val="00A101D0"/>
    <w:rsid w:val="00A16E46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AF2FF9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5709B"/>
    <w:rsid w:val="00C755FC"/>
    <w:rsid w:val="00C76720"/>
    <w:rsid w:val="00C813F9"/>
    <w:rsid w:val="00C96B38"/>
    <w:rsid w:val="00CA16CB"/>
    <w:rsid w:val="00CA7889"/>
    <w:rsid w:val="00CB25FC"/>
    <w:rsid w:val="00CC6F2C"/>
    <w:rsid w:val="00CD228E"/>
    <w:rsid w:val="00CD7E59"/>
    <w:rsid w:val="00D0320A"/>
    <w:rsid w:val="00D35145"/>
    <w:rsid w:val="00D60A70"/>
    <w:rsid w:val="00D6567F"/>
    <w:rsid w:val="00D83942"/>
    <w:rsid w:val="00DA1E64"/>
    <w:rsid w:val="00DC76E9"/>
    <w:rsid w:val="00DD05A0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03CC"/>
    <w:rsid w:val="00EC674A"/>
    <w:rsid w:val="00ED4C02"/>
    <w:rsid w:val="00EE61AA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4E4C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D3D58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A327-7082-41E1-B071-73D4D582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Чередниченко Ольга Николаевна</cp:lastModifiedBy>
  <cp:revision>7</cp:revision>
  <cp:lastPrinted>2020-03-26T02:50:00Z</cp:lastPrinted>
  <dcterms:created xsi:type="dcterms:W3CDTF">2022-07-26T03:46:00Z</dcterms:created>
  <dcterms:modified xsi:type="dcterms:W3CDTF">2022-07-26T05:43:00Z</dcterms:modified>
</cp:coreProperties>
</file>